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(полное наименование организации)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(ОГРН, ИНН)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0"/>
        <w:tblGridChange w:id="0">
          <w:tblGrid>
            <w:gridCol w:w="96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111" w:line="276" w:lineRule="auto"/>
              <w:ind w:left="0" w:right="105" w:firstLine="0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предоставить AuthInfo-код для переноса следующего(их) домена(ов)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(перечень доменных имен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М.П.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7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3" w:lineRule="auto"/>
        <w:ind w:left="60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00"/>
      <w:pgMar w:bottom="280" w:top="1000" w:left="1600" w:right="6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bidi="en-GB" w:eastAsia="en-GB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RTsiCmUvCeXhzAnwhWK+qIr2HA==">AMUW2mXbFDOZ73xbCNBgjYqo8CT1CbGZ0SogTPfeXNA+M+iAT3pUPNor/ujEg+3odmY+rAH1o2e1shOSwfOzuWn624vqGOz7PFFnJD7bPxNc0DQaXxiWQRg=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2018-11-27T00:32:00Z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