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4820" w:right="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(ИНН)</w:t>
      </w:r>
    </w:p>
    <w:p w:rsidR="00000000" w:rsidDel="00000000" w:rsidP="00000000" w:rsidRDefault="00000000" w:rsidRPr="00000000" w14:paraId="0000000D">
      <w:pPr>
        <w:spacing w:before="7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0"/>
        <w:tblGridChange w:id="0">
          <w:tblGrid>
            <w:gridCol w:w="96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42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420"/>
              <w:tblGridChange w:id="0">
                <w:tblGrid>
                  <w:gridCol w:w="9420"/>
                </w:tblGrid>
              </w:tblGridChange>
            </w:tblGrid>
            <w:t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spacing w:before="111" w:line="276" w:lineRule="auto"/>
                    <w:ind w:right="105"/>
                    <w:jc w:val="both"/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Прошу предоставить AuthInfo-код для переноса следующего(их) домена(ов)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9"/>
                      <w:sz w:val="24"/>
                      <w:szCs w:val="24"/>
                      <w:rtl w:val="0"/>
                    </w:rPr>
                    <w:t xml:space="preserve">(перечень доменных имен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)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9"/>
                      <w:sz w:val="24"/>
                      <w:szCs w:val="24"/>
                      <w:rtl w:val="0"/>
                    </w:rPr>
                    <w:t xml:space="preserve">(ФИО)                                           М.П. (при наличии)                                        Подпись</w:t>
                  </w:r>
                </w:p>
              </w:tc>
            </w:tr>
            <w:t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9"/>
                      <w:sz w:val="24"/>
                      <w:szCs w:val="24"/>
                      <w:rtl w:val="0"/>
                    </w:rPr>
                    <w:t xml:space="preserve">ДД.ММ.ГГГГ</w:t>
                  </w:r>
                </w:p>
                <w:p w:rsidR="00000000" w:rsidDel="00000000" w:rsidP="00000000" w:rsidRDefault="00000000" w:rsidRPr="00000000" w14:paraId="00000019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9"/>
                      <w:sz w:val="24"/>
                      <w:szCs w:val="24"/>
                      <w:rtl w:val="0"/>
                    </w:rPr>
                    <w:t xml:space="preserve">Номер телефона в международном формате с возможностью принимать SMS </w:t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63" w:lineRule="auto"/>
              <w:ind w:left="604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63" w:lineRule="auto"/>
              <w:ind w:left="604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63" w:lineRule="auto"/>
              <w:ind w:left="604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63" w:lineRule="auto"/>
              <w:ind w:left="604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63" w:lineRule="auto"/>
        <w:ind w:left="60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00"/>
      <w:pgMar w:bottom="280" w:top="1000" w:left="1600" w:right="680" w:header="72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bidi="en-GB" w:eastAsia="en-GB"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4"/>
      <w:szCs w:val="24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a5">
    <w:name w:val="Balloon Text"/>
    <w:basedOn w:val="a"/>
    <w:link w:val="a6"/>
    <w:uiPriority w:val="99"/>
    <w:semiHidden w:val="1"/>
    <w:unhideWhenUsed w:val="1"/>
    <w:rsid w:val="00AC4C7A"/>
    <w:rPr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AC4C7A"/>
    <w:rPr>
      <w:rFonts w:ascii="Times New Roman" w:cs="Times New Roman" w:eastAsia="Times New Roman" w:hAnsi="Times New Roman"/>
      <w:sz w:val="18"/>
      <w:szCs w:val="18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U+sd4B7iXNkox7jO1dnu+vTkQA==">AMUW2mW0h25za7fOaQ8FtvvZ/MGqzFtbGSh/OJO9O0/jESONHHMwTxpB1iny/QmteMsaEIo+fLb6oJzdpzEicUYPiODDZW8f3KPX09nCeJYR2LjLY0B8pwM=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2018-11-27T00:37:00Z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